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9C" w:rsidRDefault="0018249C" w:rsidP="007F0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0B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0980" cy="9285440"/>
            <wp:effectExtent l="0" t="0" r="0" b="0"/>
            <wp:docPr id="1" name="Рисунок 1" descr="C:\Users\Школа\Desktop\2019-09-17\Должностная  инструкция  педагога-организа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9-09-17\Должностная  инструкция  педагога-организато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C189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8249C" w:rsidRDefault="0018249C" w:rsidP="001824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0B48" w:rsidRDefault="007F0B48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B48" w:rsidRDefault="007F0B48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B48" w:rsidRDefault="007F0B48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1A45">
        <w:rPr>
          <w:rFonts w:ascii="Times New Roman" w:hAnsi="Times New Roman" w:cs="Times New Roman"/>
          <w:sz w:val="24"/>
          <w:szCs w:val="24"/>
        </w:rPr>
        <w:lastRenderedPageBreak/>
        <w:t xml:space="preserve">7)  методы  и  формы  организации  деятельности  и  общения,  техники  и  приемы  вовлечения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учащихся в деятельность и общение при организации и проведении досуговых мероприятий;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8)  психолого-педагогические  основы  и  методику  применения  технических  средств обучения,  ИКТ,  электронных  образовательных  и  информационных  ресурсов,  дистанционных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образовательных  технологий  и  электронного  обучения,  если  их  использование  возможно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освоения дополнительной общеобразовательной программы;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9)  техники  и  приемы  общения  (слушания,  убеждения)  с  учетом  возрастных  и индивидуальных особенностей собеседников;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10)  основные  подходы  и  направления  работы  в  области  профессиональной  ориентации,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поддержки и сопровождения профессионального самоопределения;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11)  особенности  одаренных  детей,  учащихся  с  ограниченными  возможностями  здоровья,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1A45">
        <w:rPr>
          <w:rFonts w:ascii="Times New Roman" w:hAnsi="Times New Roman" w:cs="Times New Roman"/>
          <w:sz w:val="24"/>
          <w:szCs w:val="24"/>
        </w:rPr>
        <w:t xml:space="preserve">трудностями  в  обучении,  специфику  инклюзивного  подхода  в  образовании  (в  зависимости  от </w:t>
      </w:r>
      <w:proofErr w:type="gramEnd"/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направленности образовательной программы и контингента учащихся); </w:t>
      </w:r>
    </w:p>
    <w:p w:rsidR="00070EE1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12)  перечень  и  характеристики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предлагаем</w:t>
      </w:r>
      <w:r w:rsidR="00070EE1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70EE1">
        <w:rPr>
          <w:rFonts w:ascii="Times New Roman" w:hAnsi="Times New Roman" w:cs="Times New Roman"/>
          <w:sz w:val="24"/>
          <w:szCs w:val="24"/>
        </w:rPr>
        <w:t xml:space="preserve">  к  освоению  дополнительных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13)  основные  методы,  приемы  и  способы  привлечения  потенциального  контингента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учащихся по дополнительным общеобразовательным программам;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14)  заинтересованные  организации,  мотивы  их  взаимодействия  с  организациями,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1A45">
        <w:rPr>
          <w:rFonts w:ascii="Times New Roman" w:hAnsi="Times New Roman" w:cs="Times New Roman"/>
          <w:sz w:val="24"/>
          <w:szCs w:val="24"/>
        </w:rPr>
        <w:t xml:space="preserve">реализующими  дополнительные  общеобразовательные  программы,  формальные  (договорные, </w:t>
      </w:r>
      <w:proofErr w:type="gramEnd"/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организационные) и неформальные формы взаимодействия с социальными партнерами;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15) виды внебюджетных средств, источники их поступления и направления использования;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16)  методы,  приемы  и  способы  формирования  благоприятного  психологического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микроклимата и обеспечения условий для сотрудничества учащихся;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17)  методологические  основы  современного  дополнительного  образования  детей  и взрослых;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18)  современные  концепции  и  модели,  образовательные  технологии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образования детей и взрослых;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19) источники, причины, виды и способы разрешения конфликтов;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20)  особенности  построения  </w:t>
      </w:r>
      <w:proofErr w:type="spellStart"/>
      <w:r w:rsidRPr="006B1A45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6B1A45">
        <w:rPr>
          <w:rFonts w:ascii="Times New Roman" w:hAnsi="Times New Roman" w:cs="Times New Roman"/>
          <w:sz w:val="24"/>
          <w:szCs w:val="24"/>
        </w:rPr>
        <w:t xml:space="preserve">-ориентированного  образовательного процесса;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21)  источники  надежной  и  достоверной  информации,  отражающие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региональную политику в области образования в целом и реализации программ дополнительного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образования детей и (или) взрослых в частности;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22)  внутренние  и  внешние  (средовые)  условия  развития  дополнительного  образования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образовательную деятельность;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23) возрастные особенности учащихся, особенности реализации образовательных программ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одаренных  учащихся,  учащихся  с ограниченными возможностями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здоровья, вопросы индивидуализации обучения;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24)  основные  правила  и  технические  приемы  создания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информационно-рекламных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1A45">
        <w:rPr>
          <w:rFonts w:ascii="Times New Roman" w:hAnsi="Times New Roman" w:cs="Times New Roman"/>
          <w:sz w:val="24"/>
          <w:szCs w:val="24"/>
        </w:rPr>
        <w:t>материалов  (листовок,  буклетов,  плакатов,  баннеров,  презентаций)  н</w:t>
      </w:r>
      <w:r w:rsidR="00070EE1">
        <w:rPr>
          <w:rFonts w:ascii="Times New Roman" w:hAnsi="Times New Roman" w:cs="Times New Roman"/>
          <w:sz w:val="24"/>
          <w:szCs w:val="24"/>
        </w:rPr>
        <w:t xml:space="preserve">а  бумажных  и </w:t>
      </w:r>
      <w:r w:rsidRPr="006B1A45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="00070EE1">
        <w:rPr>
          <w:rFonts w:ascii="Times New Roman" w:hAnsi="Times New Roman" w:cs="Times New Roman"/>
          <w:sz w:val="24"/>
          <w:szCs w:val="24"/>
        </w:rPr>
        <w:t xml:space="preserve"> </w:t>
      </w:r>
      <w:r w:rsidRPr="006B1A45">
        <w:rPr>
          <w:rFonts w:ascii="Times New Roman" w:hAnsi="Times New Roman" w:cs="Times New Roman"/>
          <w:sz w:val="24"/>
          <w:szCs w:val="24"/>
        </w:rPr>
        <w:t xml:space="preserve">носителях; </w:t>
      </w:r>
      <w:proofErr w:type="gramEnd"/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25) стадии профессионального развития педагогов;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26)  правила  слушания,  ведения  беседы,  убеждения,  приемы  привлечения  внимания,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структурирования  информации,  преодоления  барьеров  общения,  логика  и  правила  построения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устного и письменного монологического сообщения, ведения профессионального диалога, формы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представления  предложений  по  развитию  образования  руководителям  и  педагогическому </w:t>
      </w:r>
    </w:p>
    <w:p w:rsidR="006B1A45" w:rsidRPr="006B1A45" w:rsidRDefault="00070EE1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коллективу; </w:t>
      </w:r>
      <w:r>
        <w:rPr>
          <w:rFonts w:ascii="Times New Roman" w:hAnsi="Times New Roman" w:cs="Times New Roman"/>
          <w:sz w:val="24"/>
          <w:szCs w:val="24"/>
        </w:rPr>
        <w:cr/>
      </w:r>
      <w:r w:rsidR="006B1A45" w:rsidRPr="006B1A45">
        <w:rPr>
          <w:rFonts w:ascii="Times New Roman" w:hAnsi="Times New Roman" w:cs="Times New Roman"/>
          <w:sz w:val="24"/>
          <w:szCs w:val="24"/>
        </w:rPr>
        <w:t xml:space="preserve">27) меры ответственности за жизнь и здоровье учащихся, находящихся под руководством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педагогического работника;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28)  требования  охраны  труда  при  проведении  досуговых  мероприятий  в  организации,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деятельность, и вне организации (на выездных мероприятиях);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29) основы трудового законодательства Российской Федерации;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30) Правила внутреннего трудового распорядка;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31) требования охраны труда и правила пожарной безопасности.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070EE1" w:rsidRDefault="006B1A45" w:rsidP="006B1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EE1">
        <w:rPr>
          <w:rFonts w:ascii="Times New Roman" w:hAnsi="Times New Roman" w:cs="Times New Roman"/>
          <w:sz w:val="24"/>
          <w:szCs w:val="24"/>
        </w:rPr>
        <w:t>4. Педагог-организатор</w:t>
      </w:r>
      <w:r w:rsidRPr="00070EE1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1) планировать, организовывать и проводить досуговые мероприятия с учетом возрастных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особенностей,  особенностей  объединения/группы  и  отдельных  учащихся,  специфики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инклюзивного подхода в образовании (при его реализации), в том числе: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- привлекать педагогов, учащихся (для детей) и их родителей (законных представителей) к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планированию и разработке содержания социокультурных мероприятий;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- поддерживать социально значимые инициативы учащихся;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-  использовать  при  проведении  досуговых  мероприятий  педагогически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обоснованные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формы, методы, способы и приемы организации деятельности и общения учащихся (в том числе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1A45">
        <w:rPr>
          <w:rFonts w:ascii="Times New Roman" w:hAnsi="Times New Roman" w:cs="Times New Roman"/>
          <w:sz w:val="24"/>
          <w:szCs w:val="24"/>
        </w:rPr>
        <w:t>ИКТ,  электронные  информационные  и  образовательные  ресурсы)  в  соответствии  с  санитарно-</w:t>
      </w:r>
      <w:proofErr w:type="gramEnd"/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гигиеническими  нормами  и  с  учетом  возраста,  состояния  здоровья  и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особенностей учащихся;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- организовывать репетиции;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- координировать деятельность педагогов, объединений детей и школьников при подготовке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мероприятий;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- выполнять роль ведущего досуговых мероприятий;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-  привлекать  к  участию  в  мероприятиях  одаренных  детей  и  детей  с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возможностями здоровья;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-  устанавливать  педагогически  целесообразные  взаимоотношения  с  учащимися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проведении досуговых мероприятий, использовать различные средства педагогической поддержки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учащихся, испытывающих затруднения в общении;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6B1A4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6B1A45">
        <w:rPr>
          <w:rFonts w:ascii="Times New Roman" w:hAnsi="Times New Roman" w:cs="Times New Roman"/>
          <w:sz w:val="24"/>
          <w:szCs w:val="24"/>
        </w:rPr>
        <w:t xml:space="preserve"> возможности досуговой деятельности;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>2)  взаимодействовать  с  членами  педагогического  коллектива,  родителями  учащихся  (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программ  дополнительного  образования  детей),  иными  заинтересованными  лицами  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организациями при подготовке и проведении массовых досуговых мероприятий, выполнять нормы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педагогической  этики;  заниматься  организацией  набора  детей  для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обучения  по  программам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Центра;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3)  взаимодействовать  с  руководителем  Центра  по  вопросам  планирования  и  организации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методической работы и повышения квалификации педагогов;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4)  производить  анализ  и  самоанализ  организации  досуговой  деятельности,  подготовки  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проведения  массовых  мероприятий,  отслеживать  педагогические  эффекты  проведения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мероприятий;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5) обрабатывать персональные данные с соблюдением принципов и правил, установленных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законодательством  Российской  Федерации,  определять  законность  требований  различных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категорий граждан и должностных лиц о предоставлении доступа к учебной документации, в том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числе содержащей персональные данные;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6)  планировать  мероприятия  для  привлечения  потенциального  контингента  учащихся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1A45">
        <w:rPr>
          <w:rFonts w:ascii="Times New Roman" w:hAnsi="Times New Roman" w:cs="Times New Roman"/>
          <w:sz w:val="24"/>
          <w:szCs w:val="24"/>
        </w:rPr>
        <w:t xml:space="preserve">различного  возраста  для  дистанционного  взаимодействия  (обучения,  внеурочной  деятельности, </w:t>
      </w:r>
      <w:proofErr w:type="gramEnd"/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проведения социокультурных мероприятий и т.д.);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>7)  организовывать  подготовку  и  размещение,  готовить  и  размещать  информационно-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рекламные  материалы  (листовки,  буклеты,  плакаты,  баннеры,  презентации)  о  возможностях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и взрослых в различных областях деятельности, о перечне 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>основных характеристиках предл</w:t>
      </w:r>
      <w:r w:rsidR="00070EE1">
        <w:rPr>
          <w:rFonts w:ascii="Times New Roman" w:hAnsi="Times New Roman" w:cs="Times New Roman"/>
          <w:sz w:val="24"/>
          <w:szCs w:val="24"/>
        </w:rPr>
        <w:t xml:space="preserve">агаемых к освоению программ; </w:t>
      </w:r>
      <w:r w:rsidR="00070EE1">
        <w:rPr>
          <w:rFonts w:ascii="Times New Roman" w:hAnsi="Times New Roman" w:cs="Times New Roman"/>
          <w:sz w:val="24"/>
          <w:szCs w:val="24"/>
        </w:rPr>
        <w:cr/>
      </w:r>
      <w:r w:rsidRPr="006B1A45">
        <w:rPr>
          <w:rFonts w:ascii="Times New Roman" w:hAnsi="Times New Roman" w:cs="Times New Roman"/>
          <w:sz w:val="24"/>
          <w:szCs w:val="24"/>
        </w:rPr>
        <w:t xml:space="preserve">8) проводить презентации организации и реализуемых ею образовательных программ, дни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открытых  дверей,  конференции,  выставки  и  другие  мероприятия,  обеспечивающие  связи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общественностью,  родителями  (законными  представителями)  и  детьми  и  (или)  взрослым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населением,  заинтересованными  организациями,  заниматься  освещением  работы  Центра  роста  в </w:t>
      </w:r>
      <w:r w:rsidR="00070EE1">
        <w:rPr>
          <w:rFonts w:ascii="Times New Roman" w:hAnsi="Times New Roman" w:cs="Times New Roman"/>
          <w:sz w:val="24"/>
          <w:szCs w:val="24"/>
        </w:rPr>
        <w:t xml:space="preserve"> </w:t>
      </w:r>
      <w:r w:rsidRPr="006B1A45">
        <w:rPr>
          <w:rFonts w:ascii="Times New Roman" w:hAnsi="Times New Roman" w:cs="Times New Roman"/>
          <w:sz w:val="24"/>
          <w:szCs w:val="24"/>
        </w:rPr>
        <w:t xml:space="preserve">СМИ, сайте учреждения, анонсировать его деятельность в социальных сетях;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9) организовывать мероприятия по набору и комплектованию групп учащихся для занятий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внеурочной  деятельностью  на  базе  Центра  с  учетом  специфики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 дополнительных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программ, индивидуальных и возрастных характеристик учащихся;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10)  находить  заинтересованных  лиц  и  организации,  развивать  формальные  (договорные,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организационные) и неформальные формы взаимодействия с ними;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11)  эффективно  взаимодействовать  с  членами  педагогического  коллектива,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1A45">
        <w:rPr>
          <w:rFonts w:ascii="Times New Roman" w:hAnsi="Times New Roman" w:cs="Times New Roman"/>
          <w:sz w:val="24"/>
          <w:szCs w:val="24"/>
        </w:rPr>
        <w:t xml:space="preserve">представителями  профессионального  сообщества,  родителями  учащихся  (для  программ </w:t>
      </w:r>
      <w:proofErr w:type="gramEnd"/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детей), иными заинтересованными лицами и организациями, в том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числе с социальными партнерами;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12)  создавать  условия  для  поддержания  интереса  учащихся  к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дополнительному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образованию  и  освоению  дополнительных  общеобразовательных  программ  в  организации,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13)  ориентироваться  в  источниках,  анализировать  и  обобщать  информацию  о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государственной и региональной политике в области образования, необходимую для определения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 к  качеству  дополнительного  образования  детей  и  (или)  взрослых,  в  тенденциях  его развития;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14)  производить  изучение  потребностей  дополнительных  образовательных  услуг  на  базе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Центра;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15)  определять,  изучать  и  анализировать  внутренние  и  внешние  (средовые)  условия 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совершенствования работы Центра, реализующего программы дополнительного образования детей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>и  (или)  взрослых,  в  том  числе  социально-экономические  условия  деятельности,  социально-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контингента, методическое и кадровое обеспечение;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16) разрабатывать и представлять руководству и педагогическому коллективу предложения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по  развитию  Центра,  реализующего  программы  дополнительного  образования,  перечню  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содержанию  программ,  обеспечению  качества  их  реализации,  совершенствованию  кадрового,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нормативного, учебно-методического и материально-технического обеспечения;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17)  создавать  условия  для  реализации  детьми  творческого  и  исследовательского потенциала;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18)  контролировать  и  организовывать  работу  педагогов  Центра:  посещать  занятия  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досуговые  мероприятия,  анализировать  и  обсуждать  их  с  педагогами,  составлять  расписание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работы  творческих  объединений  (кружков,  секций),  контролировать  соблюдение  требований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охраны труда на занятиях и при проведении досуговых мероприятий;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19)  анализировать  процесс  и  результаты  деятельности  Центра  по  реализации  программ  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развитию дополнительного образования детей и (или) взрослых;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20) контролировать соблюдение санитарно-бытовых условий и условий внутренней среды,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выполнение требований  охраны  труда,  анализировать  и устранять  (минимизировать)  возможные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риски жизни и здоровью учащихся при проведении массовых досуговых мероприятий;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21) выполнять требования охраны труда;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5.  Педагог-организатор  подчиняется  непосредственно  руководителю  Центра  и  директору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6.  На  время  отсутствия  педагога-организатора  (отпуск,  болезнь,  пр.)  его  обязанности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исполняет лицо, назначенное приказом директора учреждения по согласованию с руководителем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Центра.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Данное лицо приобретает соответствующие права и несет ответственность за качественное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>и своевременное исполнение возло</w:t>
      </w:r>
      <w:r w:rsidR="00070EE1">
        <w:rPr>
          <w:rFonts w:ascii="Times New Roman" w:hAnsi="Times New Roman" w:cs="Times New Roman"/>
          <w:sz w:val="24"/>
          <w:szCs w:val="24"/>
        </w:rPr>
        <w:t xml:space="preserve">женных на него обязанностей.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070EE1" w:rsidRDefault="006B1A45" w:rsidP="006B1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EE1">
        <w:rPr>
          <w:rFonts w:ascii="Times New Roman" w:hAnsi="Times New Roman" w:cs="Times New Roman"/>
          <w:b/>
          <w:sz w:val="24"/>
          <w:szCs w:val="24"/>
        </w:rPr>
        <w:t xml:space="preserve">II. Должностные обязанности.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Педагог-организатор: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1.  Содействует  развитию  личности,  талантов  и  способностей,  формированию  общей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культуры обучающихся (воспитанников).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2.  Изучает  возрастные  и  психологические  особенности,  интересы  и  потребности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обучающихся (воспитанников), создает условия для их реализации в различных видах творческой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3.  Занимается  формированием  списка  детей,  занимающихся  на  постоянной  основе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шахматами, реализацией плана учебно-воспитательных, внеурочных мероприятий.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4.  Организует  работу  детских  клубов,  кружков,  секций  и  других  любительских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объединений,  разнообразную  индивидуальную  и  совместную  деятельность  обучающихся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(воспитанников) и взрослых.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5. Руководит работой по одному из направлений деятельности учреждения: техническому,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художественному, спортивному, туристско-краеведческому и др.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6. Способствует реализации прав ребенка на развитие творческих способностей.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7.  Организует  социокультурные  мероприятия:  вечера,  праздники,  походы,  экскурсии,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поддерживает  социально  значимые  инициативы  обучающихся  (воспитанников)  в  сфере  их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свободного времени, досуга и развлечений.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8.  Привлекает  к  работе  с  обучающимися  (воспитанниками)  работников  учреждений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культуры и спорта, родителей, общественность.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9.  Оказывает  поддержку  детским  кооперативам,  иным  формам  организации  труда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обучающихся (воспитанников).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10. Организует каникулярный отдых обучающихся (воспитанников), несет ответственность </w:t>
      </w:r>
    </w:p>
    <w:p w:rsid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за  их  жизнь  и  здоровье  в  период  образовательного  процесса  при  проведении  социокультурных мероприятий. </w:t>
      </w:r>
    </w:p>
    <w:p w:rsidR="00070EE1" w:rsidRPr="006B1A45" w:rsidRDefault="00070EE1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A45" w:rsidRPr="00070EE1" w:rsidRDefault="006B1A45" w:rsidP="006B1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E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Права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r w:rsidRPr="00070EE1">
        <w:rPr>
          <w:rFonts w:ascii="Times New Roman" w:hAnsi="Times New Roman" w:cs="Times New Roman"/>
          <w:b/>
          <w:sz w:val="24"/>
          <w:szCs w:val="24"/>
        </w:rPr>
        <w:t>вправе:</w:t>
      </w:r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1. Знакомиться с проектами решений руководства  Центра и  учреждения, касающихся его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2.  По  вопросам,  находящимся  в  его  компетенции,  вносить  на  рассмотрение  руководства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предложения  по  улучшению  деятельности  Центра  и  совершенствованию  методов  работы;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замечания по деятельности работников; варианты устранения имеющихся в деятельности Центра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недостатков.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3.  Запрашивать  лично  или  по  поручению  руководства  от  специалистов  информацию  и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документы, необходимые для выполнения его должностных обязанностей.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4. Привлекать специалистов Центра и сотрудников школы к решению задач, возложенных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на него.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5.  Требовать  от  руководства  учреждения  оказания  содействия  в  исполнении  им  его </w:t>
      </w:r>
    </w:p>
    <w:p w:rsid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должностных обязанностей и прав. </w:t>
      </w:r>
    </w:p>
    <w:p w:rsidR="00070EE1" w:rsidRPr="006B1A45" w:rsidRDefault="00070EE1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A45" w:rsidRDefault="006B1A45" w:rsidP="006B1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EE1">
        <w:rPr>
          <w:rFonts w:ascii="Times New Roman" w:hAnsi="Times New Roman" w:cs="Times New Roman"/>
          <w:b/>
          <w:sz w:val="24"/>
          <w:szCs w:val="24"/>
        </w:rPr>
        <w:t xml:space="preserve">IV. Ответственность </w:t>
      </w:r>
    </w:p>
    <w:p w:rsidR="00070EE1" w:rsidRPr="00070EE1" w:rsidRDefault="00070EE1" w:rsidP="006B1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r w:rsidRPr="00070EE1">
        <w:rPr>
          <w:rFonts w:ascii="Times New Roman" w:hAnsi="Times New Roman" w:cs="Times New Roman"/>
          <w:b/>
          <w:sz w:val="24"/>
          <w:szCs w:val="24"/>
        </w:rPr>
        <w:t>несет ответственность:</w:t>
      </w:r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1.  За  ненадлежащее  исполнение  или  неисполнение  своих  должностных  обязанностей,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предусмотренных настоящей должностной инструкцией,  в пределах, определенных </w:t>
      </w:r>
      <w:proofErr w:type="gramStart"/>
      <w:r w:rsidRPr="006B1A45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Федерации.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С Должностной инструкцией ознакомился _______________     </w:t>
      </w:r>
      <w:r w:rsidR="00070EE1">
        <w:rPr>
          <w:rFonts w:ascii="Times New Roman" w:hAnsi="Times New Roman" w:cs="Times New Roman"/>
          <w:sz w:val="24"/>
          <w:szCs w:val="24"/>
        </w:rPr>
        <w:t xml:space="preserve">  _________________________</w:t>
      </w:r>
      <w:r w:rsidRPr="006B1A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70E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B1A45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070EE1"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6B1A45">
        <w:rPr>
          <w:rFonts w:ascii="Times New Roman" w:hAnsi="Times New Roman" w:cs="Times New Roman"/>
          <w:sz w:val="24"/>
          <w:szCs w:val="24"/>
        </w:rPr>
        <w:t xml:space="preserve">расшифровка </w:t>
      </w:r>
      <w:r w:rsidR="00070EE1">
        <w:rPr>
          <w:rFonts w:ascii="Times New Roman" w:hAnsi="Times New Roman" w:cs="Times New Roman"/>
          <w:sz w:val="24"/>
          <w:szCs w:val="24"/>
        </w:rPr>
        <w:t>подписи</w:t>
      </w:r>
      <w:r w:rsidRPr="006B1A4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«___» ________________ 20 __ года </w:t>
      </w:r>
    </w:p>
    <w:p w:rsidR="006B1A45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BF" w:rsidRPr="006B1A45" w:rsidRDefault="006B1A45" w:rsidP="006B1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45">
        <w:rPr>
          <w:rFonts w:ascii="Times New Roman" w:hAnsi="Times New Roman" w:cs="Times New Roman"/>
          <w:sz w:val="24"/>
          <w:szCs w:val="24"/>
        </w:rPr>
        <w:t xml:space="preserve">Экземпляр данной должностной инструкции получил____________   __________________________  </w:t>
      </w:r>
      <w:r w:rsidRPr="006B1A45">
        <w:rPr>
          <w:rFonts w:ascii="Times New Roman" w:hAnsi="Times New Roman" w:cs="Times New Roman"/>
          <w:sz w:val="24"/>
          <w:szCs w:val="24"/>
        </w:rPr>
        <w:cr/>
      </w:r>
    </w:p>
    <w:sectPr w:rsidR="009773BF" w:rsidRPr="006B1A45" w:rsidSect="0018249C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0202"/>
    <w:multiLevelType w:val="multilevel"/>
    <w:tmpl w:val="096CD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49C"/>
    <w:rsid w:val="00070EE1"/>
    <w:rsid w:val="00116121"/>
    <w:rsid w:val="0018249C"/>
    <w:rsid w:val="0042780D"/>
    <w:rsid w:val="006B1A45"/>
    <w:rsid w:val="007F0B48"/>
    <w:rsid w:val="00861ECC"/>
    <w:rsid w:val="009773BF"/>
    <w:rsid w:val="00BA1D72"/>
    <w:rsid w:val="00D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2019-09-10T17:21:00Z</cp:lastPrinted>
  <dcterms:created xsi:type="dcterms:W3CDTF">2002-01-01T00:51:00Z</dcterms:created>
  <dcterms:modified xsi:type="dcterms:W3CDTF">2019-09-17T06:25:00Z</dcterms:modified>
</cp:coreProperties>
</file>